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0001208907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283"/>
              <w:jc w:val="left"/>
              <w:rPr/>
            </w:pPr>
            <w:r>
              <w:rPr/>
              <w:t>Name of Issuer</w:t>
            </w:r>
          </w:p>
        </w:tc>
        <w:tc>
          <w:tcPr>
            <w:tcW w:w="4160" w:type="dxa"/>
            <w:tcBorders/>
            <w:vAlign w:val="center"/>
          </w:tcPr>
          <w:p>
            <w:pPr>
              <w:pStyle w:val="TableContents"/>
              <w:bidi w:val="0"/>
              <w:spacing w:before="0" w:after="0"/>
              <w:jc w:val="left"/>
              <w:rPr/>
            </w:pPr>
            <w:r>
              <w:rPr/>
              <w:t>Annexon, Inc.</w:t>
            </w:r>
          </w:p>
        </w:tc>
      </w:tr>
      <w:tr>
        <w:trPr/>
        <w:tc>
          <w:tcPr>
            <w:tcW w:w="6045" w:type="dxa"/>
            <w:tcBorders/>
            <w:vAlign w:val="center"/>
          </w:tcPr>
          <w:p>
            <w:pPr>
              <w:pStyle w:val="TableContents"/>
              <w:bidi w:val="0"/>
              <w:spacing w:before="0" w:after="283"/>
              <w:jc w:val="left"/>
              <w:rPr/>
            </w:pPr>
            <w:r>
              <w:rPr/>
              <w:t>SEC File Number</w:t>
            </w:r>
          </w:p>
        </w:tc>
        <w:tc>
          <w:tcPr>
            <w:tcW w:w="4160" w:type="dxa"/>
            <w:tcBorders/>
            <w:vAlign w:val="center"/>
          </w:tcPr>
          <w:p>
            <w:pPr>
              <w:pStyle w:val="TableContents"/>
              <w:bidi w:val="0"/>
              <w:spacing w:before="0" w:after="0"/>
              <w:jc w:val="left"/>
              <w:rPr/>
            </w:pPr>
            <w:r>
              <w:rPr/>
              <w:t>001-39402</w:t>
            </w:r>
          </w:p>
        </w:tc>
      </w:tr>
      <w:tr>
        <w:trPr/>
        <w:tc>
          <w:tcPr>
            <w:tcW w:w="6045" w:type="dxa"/>
            <w:tcBorders/>
            <w:vAlign w:val="center"/>
          </w:tcPr>
          <w:p>
            <w:pPr>
              <w:pStyle w:val="TableContents"/>
              <w:bidi w:val="0"/>
              <w:spacing w:before="0" w:after="283"/>
              <w:jc w:val="left"/>
              <w:rPr/>
            </w:pPr>
            <w:r>
              <w:rPr/>
              <w:t>Address of Issuer</w:t>
            </w:r>
          </w:p>
        </w:tc>
        <w:tc>
          <w:tcPr>
            <w:tcW w:w="4160" w:type="dxa"/>
            <w:tcBorders/>
            <w:vAlign w:val="center"/>
          </w:tcPr>
          <w:p>
            <w:pPr>
              <w:pStyle w:val="TableContents"/>
              <w:bidi w:val="0"/>
              <w:spacing w:before="0" w:after="0"/>
              <w:jc w:val="left"/>
              <w:rPr/>
            </w:pPr>
            <w:r>
              <w:rPr/>
              <w:t>1400 SIERRA POINT PARKWAY</w:t>
              <w:br/>
              <w:t>BLDG C, SUITE 200</w:t>
              <w:br/>
              <w:t>BRISBANE</w:t>
              <w:br/>
              <w:t xml:space="preserve">CALIFORNIA </w:t>
              <w:br/>
              <w:t>94005</w:t>
            </w:r>
          </w:p>
        </w:tc>
      </w:tr>
      <w:tr>
        <w:trPr/>
        <w:tc>
          <w:tcPr>
            <w:tcW w:w="6045" w:type="dxa"/>
            <w:tcBorders/>
            <w:vAlign w:val="center"/>
          </w:tcPr>
          <w:p>
            <w:pPr>
              <w:pStyle w:val="TableContents"/>
              <w:bidi w:val="0"/>
              <w:spacing w:before="0" w:after="283"/>
              <w:jc w:val="left"/>
              <w:rPr/>
            </w:pPr>
            <w:r>
              <w:rPr/>
              <w:t>Phone</w:t>
            </w:r>
          </w:p>
        </w:tc>
        <w:tc>
          <w:tcPr>
            <w:tcW w:w="4160" w:type="dxa"/>
            <w:tcBorders/>
            <w:vAlign w:val="center"/>
          </w:tcPr>
          <w:p>
            <w:pPr>
              <w:pStyle w:val="TableContents"/>
              <w:bidi w:val="0"/>
              <w:spacing w:before="0" w:after="0"/>
              <w:jc w:val="left"/>
              <w:rPr/>
            </w:pPr>
            <w:r>
              <w:rPr/>
              <w:t>(650) 822-5500</w:t>
            </w:r>
          </w:p>
        </w:tc>
      </w:tr>
      <w:tr>
        <w:trPr/>
        <w:tc>
          <w:tcPr>
            <w:tcW w:w="6045" w:type="dxa"/>
            <w:tcBorders/>
            <w:vAlign w:val="center"/>
          </w:tcPr>
          <w:p>
            <w:pPr>
              <w:pStyle w:val="TableContents"/>
              <w:bidi w:val="0"/>
              <w:spacing w:before="0" w:after="283"/>
              <w:jc w:val="left"/>
              <w:rPr/>
            </w:pPr>
            <w:r>
              <w:rPr/>
              <w:t>Name of Person for Whose Account the Securities are To Be Sold</w:t>
            </w:r>
          </w:p>
        </w:tc>
        <w:tc>
          <w:tcPr>
            <w:tcW w:w="4160" w:type="dxa"/>
            <w:tcBorders/>
            <w:vAlign w:val="center"/>
          </w:tcPr>
          <w:p>
            <w:pPr>
              <w:pStyle w:val="TableContents"/>
              <w:bidi w:val="0"/>
              <w:spacing w:before="0" w:after="0"/>
              <w:jc w:val="left"/>
              <w:rPr/>
            </w:pPr>
            <w:r>
              <w:rPr/>
              <w:t>WIGGANS THOMAS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5" w:type="dxa"/>
            <w:tcBorders/>
            <w:vAlign w:val="center"/>
          </w:tcPr>
          <w:p>
            <w:pPr>
              <w:pStyle w:val="TableContents"/>
              <w:bidi w:val="0"/>
              <w:spacing w:before="0" w:after="283"/>
              <w:jc w:val="left"/>
              <w:rPr/>
            </w:pPr>
            <w:r>
              <w:rPr/>
              <w:t>Relationship to Issuer</w:t>
            </w:r>
          </w:p>
        </w:tc>
        <w:tc>
          <w:tcPr>
            <w:tcW w:w="416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2000</w:t>
            </w:r>
          </w:p>
        </w:tc>
        <w:tc>
          <w:tcPr>
            <w:tcW w:w="1377" w:type="dxa"/>
            <w:tcBorders/>
            <w:vAlign w:val="center"/>
          </w:tcPr>
          <w:p>
            <w:pPr>
              <w:pStyle w:val="TableContents"/>
              <w:bidi w:val="0"/>
              <w:spacing w:before="0" w:after="283"/>
              <w:jc w:val="left"/>
              <w:rPr/>
            </w:pPr>
            <w:r>
              <w:rPr/>
              <w:t>10596.00</w:t>
            </w:r>
          </w:p>
        </w:tc>
        <w:tc>
          <w:tcPr>
            <w:tcW w:w="1552" w:type="dxa"/>
            <w:tcBorders/>
            <w:vAlign w:val="center"/>
          </w:tcPr>
          <w:p>
            <w:pPr>
              <w:pStyle w:val="TableContents"/>
              <w:bidi w:val="0"/>
              <w:spacing w:before="0" w:after="283"/>
              <w:jc w:val="left"/>
              <w:rPr/>
            </w:pPr>
            <w:r>
              <w:rPr/>
              <w:t>189579134</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Thomas Wiggans</w:t>
              <w:br/>
              <w:t>1400 Sierra Point Parkway</w:t>
              <w:br/>
              <w:t>Bldg C, Suite 200</w:t>
              <w:br/>
              <w:t>Brisbane   CA   94005</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07/14/2026</w:t>
            </w:r>
          </w:p>
        </w:tc>
        <w:tc>
          <w:tcPr>
            <w:tcW w:w="1582" w:type="dxa"/>
            <w:tcBorders/>
            <w:vAlign w:val="center"/>
          </w:tcPr>
          <w:p>
            <w:pPr>
              <w:pStyle w:val="TableContents"/>
              <w:bidi w:val="0"/>
              <w:spacing w:before="0" w:after="283"/>
              <w:jc w:val="left"/>
              <w:rPr/>
            </w:pPr>
            <w:r>
              <w:rPr/>
              <w:t>1000</w:t>
            </w:r>
          </w:p>
        </w:tc>
        <w:tc>
          <w:tcPr>
            <w:tcW w:w="1711" w:type="dxa"/>
            <w:tcBorders/>
            <w:vAlign w:val="center"/>
          </w:tcPr>
          <w:p>
            <w:pPr>
              <w:pStyle w:val="TableContents"/>
              <w:bidi w:val="0"/>
              <w:spacing w:before="0" w:after="283"/>
              <w:jc w:val="left"/>
              <w:rPr/>
            </w:pPr>
            <w:r>
              <w:rPr/>
              <w:t>5605.00</w:t>
            </w:r>
          </w:p>
        </w:tc>
      </w:tr>
      <w:tr>
        <w:trPr/>
        <w:tc>
          <w:tcPr>
            <w:tcW w:w="2934" w:type="dxa"/>
            <w:tcBorders/>
            <w:vAlign w:val="center"/>
          </w:tcPr>
          <w:p>
            <w:pPr>
              <w:pStyle w:val="TableContents"/>
              <w:bidi w:val="0"/>
              <w:spacing w:before="0" w:after="283"/>
              <w:jc w:val="left"/>
              <w:rPr/>
            </w:pPr>
            <w:r>
              <w:rPr/>
              <w:t>Thomas Wiggans</w:t>
              <w:br/>
              <w:t>1400 Sierra Point Parkway</w:t>
              <w:br/>
              <w:t>Bldg C, Suite 200</w:t>
              <w:br/>
              <w:t>Brisbane   CA   94005</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07/15/2026</w:t>
            </w:r>
          </w:p>
        </w:tc>
        <w:tc>
          <w:tcPr>
            <w:tcW w:w="1582" w:type="dxa"/>
            <w:tcBorders/>
            <w:vAlign w:val="center"/>
          </w:tcPr>
          <w:p>
            <w:pPr>
              <w:pStyle w:val="TableContents"/>
              <w:bidi w:val="0"/>
              <w:spacing w:before="0" w:after="283"/>
              <w:jc w:val="left"/>
              <w:rPr/>
            </w:pPr>
            <w:r>
              <w:rPr/>
              <w:t>2000</w:t>
            </w:r>
          </w:p>
        </w:tc>
        <w:tc>
          <w:tcPr>
            <w:tcW w:w="1711" w:type="dxa"/>
            <w:tcBorders/>
            <w:vAlign w:val="center"/>
          </w:tcPr>
          <w:p>
            <w:pPr>
              <w:pStyle w:val="TableContents"/>
              <w:bidi w:val="0"/>
              <w:spacing w:before="0" w:after="283"/>
              <w:jc w:val="left"/>
              <w:rPr/>
            </w:pPr>
            <w:r>
              <w:rPr/>
              <w:t>12630.00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3"/>
        <w:gridCol w:w="8472"/>
      </w:tblGrid>
      <w:tr>
        <w:trPr/>
        <w:tc>
          <w:tcPr>
            <w:tcW w:w="1733" w:type="dxa"/>
            <w:tcBorders/>
            <w:vAlign w:val="center"/>
          </w:tcPr>
          <w:p>
            <w:pPr>
              <w:pStyle w:val="TableContents"/>
              <w:bidi w:val="0"/>
              <w:spacing w:before="0" w:after="283"/>
              <w:jc w:val="left"/>
              <w:rPr/>
            </w:pPr>
            <w:r>
              <w:rPr/>
              <w:t>Remarks</w:t>
            </w:r>
          </w:p>
        </w:tc>
        <w:tc>
          <w:tcPr>
            <w:tcW w:w="8472" w:type="dxa"/>
            <w:tcBorders/>
            <w:vAlign w:val="center"/>
          </w:tcPr>
          <w:p>
            <w:pPr>
              <w:pStyle w:val="TableContents"/>
              <w:bidi w:val="0"/>
              <w:spacing w:before="0" w:after="283"/>
              <w:jc w:val="left"/>
              <w:rPr>
                <w:sz w:val="4"/>
                <w:szCs w:val="4"/>
              </w:rPr>
            </w:pPr>
            <w:r>
              <w:rPr>
                <w:sz w:val="4"/>
                <w:szCs w:val="4"/>
              </w:rPr>
            </w:r>
          </w:p>
        </w:tc>
      </w:tr>
      <w:tr>
        <w:trPr/>
        <w:tc>
          <w:tcPr>
            <w:tcW w:w="1733" w:type="dxa"/>
            <w:tcBorders/>
            <w:vAlign w:val="center"/>
          </w:tcPr>
          <w:p>
            <w:pPr>
              <w:pStyle w:val="TableContents"/>
              <w:bidi w:val="0"/>
              <w:spacing w:before="0" w:after="283"/>
              <w:jc w:val="left"/>
              <w:rPr/>
            </w:pPr>
            <w:r>
              <w:rPr/>
              <w:t>Date of Notice</w:t>
            </w:r>
          </w:p>
        </w:tc>
        <w:tc>
          <w:tcPr>
            <w:tcW w:w="8472"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3" w:type="dxa"/>
            <w:tcBorders/>
            <w:vAlign w:val="center"/>
          </w:tcPr>
          <w:p>
            <w:pPr>
              <w:pStyle w:val="TableContents"/>
              <w:bidi w:val="0"/>
              <w:spacing w:before="0" w:after="283"/>
              <w:jc w:val="left"/>
              <w:rPr/>
            </w:pPr>
            <w:r>
              <w:rPr/>
              <w:t>Signature</w:t>
            </w:r>
          </w:p>
        </w:tc>
        <w:tc>
          <w:tcPr>
            <w:tcW w:w="8472" w:type="dxa"/>
            <w:tcBorders/>
            <w:vAlign w:val="center"/>
          </w:tcPr>
          <w:p>
            <w:pPr>
              <w:pStyle w:val="TableContents"/>
              <w:bidi w:val="0"/>
              <w:spacing w:before="0" w:after="0"/>
              <w:jc w:val="left"/>
              <w:rPr/>
            </w:pPr>
            <w:r>
              <w:rPr/>
              <w:t>/s/ Joshua Schmitt, as a duly authorized representative of Fidelity Brokerage Services LLC, as attorney-in-fact for Thomas Wiggans.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3249</Characters>
  <CharactersWithSpaces>3828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